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  <w:jc w:val="left"/>
      </w:pPr>
      <w:r>
        <w:rPr>
          <w:rFonts w:ascii="Arial" w:cs="Nirmala UI" w:eastAsia="Arial" w:hAnsi="Arial"/>
          <w:b/>
          <w:bCs/>
          <w:sz w:val="30"/>
          <w:szCs w:val="30"/>
        </w:rPr>
        <w:t xml:space="preserve">[Your business name]</w:t>
      </w:r>
    </w:p>
    <w:p>
      <w:pPr>
        <w:spacing w:after="40" w:before="0"/>
        <w:jc w:val="left"/>
      </w:pPr>
      <w:r>
        <w:rPr>
          <w:rFonts w:ascii="Arial" w:cs="Nirmala UI" w:eastAsia="Arial" w:hAnsi="Arial"/>
          <w:sz w:val="18"/>
          <w:szCs w:val="18"/>
        </w:rPr>
        <w:t xml:space="preserve">[Address, city, state, PIN]</w:t>
      </w:r>
    </w:p>
    <w:p>
      <w:pPr>
        <w:spacing w:after="160" w:before="0"/>
        <w:jc w:val="left"/>
      </w:pPr>
      <w:r>
        <w:rPr>
          <w:rFonts w:ascii="Arial" w:cs="Nirmala UI" w:eastAsia="Arial" w:hAnsi="Arial"/>
          <w:sz w:val="18"/>
          <w:szCs w:val="18"/>
        </w:rPr>
        <w:t xml:space="preserve">GSTIN: [your GSTIN]   ·   Phone: [phone]   ·   Email: [email]</w:t>
      </w:r>
    </w:p>
    <w:p>
      <w:pPr>
        <w:shd w:fill="DCE6F7" w:color="auto" w:val="clear"/>
        <w:spacing w:after="0" w:before="0"/>
        <w:jc w:val="center"/>
      </w:pPr>
      <w:r>
        <w:rPr>
          <w:rFonts w:ascii="Arial" w:cs="Nirmala UI" w:eastAsia="Arial" w:hAnsi="Arial"/>
          <w:b/>
          <w:bCs/>
          <w:sz w:val="26"/>
          <w:szCs w:val="26"/>
        </w:rPr>
        <w:t xml:space="preserve">QUOTATION</w:t>
      </w:r>
    </w:p>
    <w:p>
      <w:pPr>
        <w:spacing w:after="100" w:before="40"/>
        <w:jc w:val="center"/>
      </w:pPr>
      <w:r>
        <w:rPr>
          <w:rFonts w:ascii="Arial" w:cs="Nirmala UI" w:eastAsia="Arial" w:hAnsi="Arial"/>
          <w:i/>
          <w:iCs/>
          <w:sz w:val="16"/>
          <w:szCs w:val="16"/>
        </w:rPr>
        <w:t xml:space="preserve">This is a quotation, not a tax invoice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233"/>
        <w:gridCol w:w="5233"/>
      </w:tblGrid>
      <w:tr>
        <w:tc>
          <w:tcPr>
            <w:tcW w:type="dxa" w:w="5233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top"/>
          </w:tcPr>
          <w:p>
            <w:pPr>
              <w:spacing w:after="40" w:before="0"/>
              <w:jc w:val="left"/>
            </w:pPr>
            <w:r>
              <w:rPr>
                <w:rFonts w:ascii="Arial" w:cs="Nirmala UI" w:eastAsia="Arial" w:hAnsi="Arial"/>
                <w:b/>
                <w:bCs/>
                <w:sz w:val="18"/>
                <w:szCs w:val="18"/>
              </w:rPr>
              <w:t xml:space="preserve">Quotation for</w:t>
            </w:r>
          </w:p>
          <w:p>
            <w:pPr>
              <w:spacing w:after="40" w:before="0"/>
              <w:jc w:val="left"/>
            </w:pPr>
            <w:r>
              <w:rPr>
                <w:rFonts w:ascii="Arial" w:cs="Nirmala UI" w:eastAsia="Arial" w:hAnsi="Arial"/>
                <w:sz w:val="18"/>
                <w:szCs w:val="18"/>
              </w:rPr>
              <w:t xml:space="preserve">Name:</w:t>
            </w:r>
          </w:p>
          <w:p>
            <w:pPr>
              <w:spacing w:after="40" w:before="0"/>
              <w:jc w:val="left"/>
            </w:pPr>
            <w:r>
              <w:rPr>
                <w:rFonts w:ascii="Arial" w:cs="Nirmala UI" w:eastAsia="Arial" w:hAnsi="Arial"/>
                <w:sz w:val="18"/>
                <w:szCs w:val="18"/>
              </w:rPr>
              <w:t xml:space="preserve">Address:</w:t>
            </w:r>
          </w:p>
          <w:p>
            <w:pPr>
              <w:spacing w:after="40" w:before="0"/>
              <w:jc w:val="left"/>
            </w:pPr>
            <w:r>
              <w:rPr>
                <w:rFonts w:ascii="Arial" w:cs="Nirmala UI" w:eastAsia="Arial" w:hAnsi="Arial"/>
                <w:sz w:val="18"/>
                <w:szCs w:val="18"/>
              </w:rPr>
              <w:t xml:space="preserve">GSTIN:</w:t>
            </w:r>
          </w:p>
          <w:p>
            <w:pPr>
              <w:spacing w:after="40" w:before="0"/>
              <w:jc w:val="left"/>
            </w:pPr>
            <w:r>
              <w:rPr>
                <w:rFonts w:ascii="Arial" w:cs="Nirmala UI" w:eastAsia="Arial" w:hAnsi="Arial"/>
                <w:sz w:val="18"/>
                <w:szCs w:val="18"/>
              </w:rPr>
              <w:t xml:space="preserve">Phone:</w:t>
            </w:r>
          </w:p>
        </w:tc>
        <w:tc>
          <w:tcPr>
            <w:tcW w:type="dxa" w:w="5233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top"/>
          </w:tcPr>
          <w:p>
            <w:pPr>
              <w:spacing w:after="40" w:before="0"/>
              <w:jc w:val="left"/>
            </w:pPr>
            <w:r>
              <w:rPr>
                <w:rFonts w:ascii="Arial" w:cs="Nirmala UI" w:eastAsia="Arial" w:hAnsi="Arial"/>
                <w:sz w:val="18"/>
                <w:szCs w:val="18"/>
              </w:rPr>
              <w:t xml:space="preserve">Quotation No.:</w:t>
            </w:r>
          </w:p>
          <w:p>
            <w:pPr>
              <w:spacing w:after="40" w:before="0"/>
              <w:jc w:val="left"/>
            </w:pPr>
            <w:r>
              <w:rPr>
                <w:rFonts w:ascii="Arial" w:cs="Nirmala UI" w:eastAsia="Arial" w:hAnsi="Arial"/>
                <w:sz w:val="18"/>
                <w:szCs w:val="18"/>
              </w:rPr>
              <w:t xml:space="preserve">Date:</w:t>
            </w:r>
          </w:p>
          <w:p>
            <w:pPr>
              <w:spacing w:after="40" w:before="0"/>
              <w:jc w:val="left"/>
            </w:pPr>
            <w:r>
              <w:rPr>
                <w:rFonts w:ascii="Arial" w:cs="Nirmala UI" w:eastAsia="Arial" w:hAnsi="Arial"/>
                <w:sz w:val="18"/>
                <w:szCs w:val="18"/>
              </w:rPr>
              <w:t xml:space="preserve">Valid until:</w:t>
            </w:r>
          </w:p>
          <w:p>
            <w:pPr>
              <w:spacing w:after="40" w:before="0"/>
              <w:jc w:val="left"/>
            </w:pPr>
            <w:r>
              <w:rPr>
                <w:rFonts w:ascii="Arial" w:cs="Nirmala UI" w:eastAsia="Arial" w:hAnsi="Arial"/>
                <w:sz w:val="18"/>
                <w:szCs w:val="18"/>
              </w:rPr>
              <w:t xml:space="preserve">Place of supply:</w:t>
            </w:r>
          </w:p>
        </w:tc>
      </w:tr>
    </w:tbl>
    <w:p>
      <w:pPr>
        <w:spacing w:after="60" w:before="0"/>
        <w:jc w:val="left"/>
      </w:pPr>
      <w:r>
        <w:rPr>
          <w:rFonts w:ascii="Arial" w:cs="Nirmala UI" w:eastAsia="Arial" w:hAnsi="Arial"/>
          <w:sz w:val="18"/>
          <w:szCs w:val="18"/>
        </w:rPr>
        <w:t xml:space="preserve"/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52"/>
        <w:gridCol w:w="2587"/>
        <w:gridCol w:w="823"/>
        <w:gridCol w:w="587"/>
        <w:gridCol w:w="587"/>
        <w:gridCol w:w="823"/>
        <w:gridCol w:w="940"/>
        <w:gridCol w:w="1058"/>
        <w:gridCol w:w="587"/>
        <w:gridCol w:w="940"/>
        <w:gridCol w:w="1182"/>
      </w:tblGrid>
      <w:tr>
        <w:trPr>
          <w:tblHeader/>
        </w:trPr>
        <w:tc>
          <w:tcPr>
            <w:tcW w:type="dxa" w:w="352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shd w:fill="DCE6F7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Nirmala UI" w:eastAsia="Arial" w:hAnsi="Arial"/>
                <w:b/>
                <w:bCs/>
                <w:sz w:val="15"/>
                <w:szCs w:val="15"/>
              </w:rPr>
              <w:t xml:space="preserve">#</w:t>
            </w:r>
          </w:p>
        </w:tc>
        <w:tc>
          <w:tcPr>
            <w:tcW w:type="dxa" w:w="2587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shd w:fill="DCE6F7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Nirmala UI" w:eastAsia="Arial" w:hAnsi="Arial"/>
                <w:b/>
                <w:bCs/>
                <w:sz w:val="15"/>
                <w:szCs w:val="15"/>
              </w:rPr>
              <w:t xml:space="preserve">Description of goods / services</w:t>
            </w:r>
          </w:p>
        </w:tc>
        <w:tc>
          <w:tcPr>
            <w:tcW w:type="dxa" w:w="823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shd w:fill="DCE6F7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Nirmala UI" w:eastAsia="Arial" w:hAnsi="Arial"/>
                <w:b/>
                <w:bCs/>
                <w:sz w:val="15"/>
                <w:szCs w:val="15"/>
              </w:rPr>
              <w:t xml:space="preserve">HSN / SAC</w:t>
            </w:r>
          </w:p>
        </w:tc>
        <w:tc>
          <w:tcPr>
            <w:tcW w:type="dxa" w:w="587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shd w:fill="DCE6F7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Nirmala UI" w:eastAsia="Arial" w:hAnsi="Arial"/>
                <w:b/>
                <w:bCs/>
                <w:sz w:val="15"/>
                <w:szCs w:val="15"/>
              </w:rPr>
              <w:t xml:space="preserve">Qty</w:t>
            </w:r>
          </w:p>
        </w:tc>
        <w:tc>
          <w:tcPr>
            <w:tcW w:type="dxa" w:w="587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shd w:fill="DCE6F7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Nirmala UI" w:eastAsia="Arial" w:hAnsi="Arial"/>
                <w:b/>
                <w:bCs/>
                <w:sz w:val="15"/>
                <w:szCs w:val="15"/>
              </w:rPr>
              <w:t xml:space="preserve">Unit</w:t>
            </w:r>
          </w:p>
        </w:tc>
        <w:tc>
          <w:tcPr>
            <w:tcW w:type="dxa" w:w="823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shd w:fill="DCE6F7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Nirmala UI" w:eastAsia="Arial" w:hAnsi="Arial"/>
                <w:b/>
                <w:bCs/>
                <w:sz w:val="15"/>
                <w:szCs w:val="15"/>
              </w:rPr>
              <w:t xml:space="preserve">Rate</w:t>
            </w:r>
          </w:p>
        </w:tc>
        <w:tc>
          <w:tcPr>
            <w:tcW w:type="dxa" w:w="94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shd w:fill="DCE6F7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Nirmala UI" w:eastAsia="Arial" w:hAnsi="Arial"/>
                <w:b/>
                <w:bCs/>
                <w:sz w:val="15"/>
                <w:szCs w:val="15"/>
              </w:rPr>
              <w:t xml:space="preserve">Discount</w:t>
            </w:r>
          </w:p>
        </w:tc>
        <w:tc>
          <w:tcPr>
            <w:tcW w:type="dxa" w:w="1058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shd w:fill="DCE6F7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Nirmala UI" w:eastAsia="Arial" w:hAnsi="Arial"/>
                <w:b/>
                <w:bCs/>
                <w:sz w:val="15"/>
                <w:szCs w:val="15"/>
              </w:rPr>
              <w:t xml:space="preserve">Taxable value</w:t>
            </w:r>
          </w:p>
        </w:tc>
        <w:tc>
          <w:tcPr>
            <w:tcW w:type="dxa" w:w="587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shd w:fill="DCE6F7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Nirmala UI" w:eastAsia="Arial" w:hAnsi="Arial"/>
                <w:b/>
                <w:bCs/>
                <w:sz w:val="15"/>
                <w:szCs w:val="15"/>
              </w:rPr>
              <w:t xml:space="preserve">GST %</w:t>
            </w:r>
          </w:p>
        </w:tc>
        <w:tc>
          <w:tcPr>
            <w:tcW w:type="dxa" w:w="94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shd w:fill="DCE6F7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Nirmala UI" w:eastAsia="Arial" w:hAnsi="Arial"/>
                <w:b/>
                <w:bCs/>
                <w:sz w:val="15"/>
                <w:szCs w:val="15"/>
              </w:rPr>
              <w:t xml:space="preserve">GST</w:t>
            </w:r>
          </w:p>
        </w:tc>
        <w:tc>
          <w:tcPr>
            <w:tcW w:type="dxa" w:w="1182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shd w:fill="DCE6F7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Nirmala UI" w:eastAsia="Arial" w:hAnsi="Arial"/>
                <w:b/>
                <w:bCs/>
                <w:sz w:val="15"/>
                <w:szCs w:val="15"/>
              </w:rPr>
              <w:t xml:space="preserve">Amount</w:t>
            </w:r>
          </w:p>
        </w:tc>
      </w:tr>
      <w:tr>
        <w:trPr>
          <w:trHeight w:val="400" w:hRule="atLeast"/>
        </w:trPr>
        <w:tc>
          <w:tcPr>
            <w:tcW w:type="dxa" w:w="352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2587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823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587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587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823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94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1058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587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94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1182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352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2587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823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587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587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823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94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1058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587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94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1182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352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2587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823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587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587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823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94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1058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587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94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1182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352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2587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823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587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587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823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94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1058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587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94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1182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352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2587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823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587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587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823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94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1058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587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94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1182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352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2587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823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587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587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823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94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1058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587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94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1182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352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2587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823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587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587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823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94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1058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587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94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1182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352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2587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823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587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587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823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94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1058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587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94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1182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352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2587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823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587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587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823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94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1058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587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94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1182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352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2587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823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587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587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823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94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1058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587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94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1182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dxa" w:w="352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shd w:fill="DCE6F7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Nirmala UI" w:eastAsia="Arial" w:hAnsi="Arial"/>
                <w:b/>
                <w:bCs/>
                <w:sz w:val="17"/>
                <w:szCs w:val="17"/>
              </w:rPr>
              <w:t xml:space="preserve"/>
            </w:r>
          </w:p>
        </w:tc>
        <w:tc>
          <w:tcPr>
            <w:tcW w:type="dxa" w:w="2587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shd w:fill="DCE6F7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Nirmala UI" w:eastAsia="Arial" w:hAnsi="Arial"/>
                <w:b/>
                <w:bCs/>
                <w:sz w:val="17"/>
                <w:szCs w:val="17"/>
              </w:rPr>
              <w:t xml:space="preserve">Total</w:t>
            </w:r>
          </w:p>
        </w:tc>
        <w:tc>
          <w:tcPr>
            <w:tcW w:type="dxa" w:w="823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shd w:fill="DCE6F7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Nirmala UI" w:eastAsia="Arial" w:hAnsi="Arial"/>
                <w:b/>
                <w:bCs/>
                <w:sz w:val="17"/>
                <w:szCs w:val="17"/>
              </w:rPr>
              <w:t xml:space="preserve"/>
            </w:r>
          </w:p>
        </w:tc>
        <w:tc>
          <w:tcPr>
            <w:tcW w:type="dxa" w:w="587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shd w:fill="DCE6F7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Nirmala UI" w:eastAsia="Arial" w:hAnsi="Arial"/>
                <w:b/>
                <w:bCs/>
                <w:sz w:val="17"/>
                <w:szCs w:val="17"/>
              </w:rPr>
              <w:t xml:space="preserve"/>
            </w:r>
          </w:p>
        </w:tc>
        <w:tc>
          <w:tcPr>
            <w:tcW w:type="dxa" w:w="587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shd w:fill="DCE6F7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Nirmala UI" w:eastAsia="Arial" w:hAnsi="Arial"/>
                <w:b/>
                <w:bCs/>
                <w:sz w:val="17"/>
                <w:szCs w:val="17"/>
              </w:rPr>
              <w:t xml:space="preserve"/>
            </w:r>
          </w:p>
        </w:tc>
        <w:tc>
          <w:tcPr>
            <w:tcW w:type="dxa" w:w="823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shd w:fill="DCE6F7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Nirmala UI" w:eastAsia="Arial" w:hAnsi="Arial"/>
                <w:b/>
                <w:bCs/>
                <w:sz w:val="17"/>
                <w:szCs w:val="17"/>
              </w:rPr>
              <w:t xml:space="preserve"/>
            </w:r>
          </w:p>
        </w:tc>
        <w:tc>
          <w:tcPr>
            <w:tcW w:type="dxa" w:w="94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shd w:fill="DCE6F7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Nirmala UI" w:eastAsia="Arial" w:hAnsi="Arial"/>
                <w:b/>
                <w:bCs/>
                <w:sz w:val="17"/>
                <w:szCs w:val="17"/>
              </w:rPr>
              <w:t xml:space="preserve"/>
            </w:r>
          </w:p>
        </w:tc>
        <w:tc>
          <w:tcPr>
            <w:tcW w:type="dxa" w:w="1058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shd w:fill="DCE6F7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Nirmala UI" w:eastAsia="Arial" w:hAnsi="Arial"/>
                <w:b/>
                <w:bCs/>
                <w:sz w:val="17"/>
                <w:szCs w:val="17"/>
              </w:rPr>
              <w:t xml:space="preserve"/>
            </w:r>
          </w:p>
        </w:tc>
        <w:tc>
          <w:tcPr>
            <w:tcW w:type="dxa" w:w="587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shd w:fill="DCE6F7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Nirmala UI" w:eastAsia="Arial" w:hAnsi="Arial"/>
                <w:b/>
                <w:bCs/>
                <w:sz w:val="17"/>
                <w:szCs w:val="17"/>
              </w:rPr>
              <w:t xml:space="preserve"/>
            </w:r>
          </w:p>
        </w:tc>
        <w:tc>
          <w:tcPr>
            <w:tcW w:type="dxa" w:w="94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shd w:fill="DCE6F7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Nirmala UI" w:eastAsia="Arial" w:hAnsi="Arial"/>
                <w:b/>
                <w:bCs/>
                <w:sz w:val="17"/>
                <w:szCs w:val="17"/>
              </w:rPr>
              <w:t xml:space="preserve"/>
            </w:r>
          </w:p>
        </w:tc>
        <w:tc>
          <w:tcPr>
            <w:tcW w:type="dxa" w:w="1182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shd w:fill="DCE6F7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Nirmala UI" w:eastAsia="Arial" w:hAnsi="Arial"/>
                <w:b/>
                <w:bCs/>
                <w:sz w:val="17"/>
                <w:szCs w:val="17"/>
              </w:rPr>
              <w:t xml:space="preserve"/>
            </w:r>
          </w:p>
        </w:tc>
      </w:tr>
    </w:tbl>
    <w:p>
      <w:pPr>
        <w:spacing w:after="60" w:before="0"/>
        <w:jc w:val="left"/>
      </w:pPr>
      <w:r>
        <w:rPr>
          <w:rFonts w:ascii="Arial" w:cs="Nirmala UI" w:eastAsia="Arial" w:hAnsi="Arial"/>
          <w:sz w:val="18"/>
          <w:szCs w:val="18"/>
        </w:rPr>
        <w:t xml:space="preserve"/>
      </w:r>
    </w:p>
    <w:tbl>
      <w:tblPr>
        <w:tblW w:type="dxa" w:w="1046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566"/>
        <w:gridCol w:w="300"/>
        <w:gridCol w:w="3600"/>
      </w:tblGrid>
      <w:tr>
        <w:tc>
          <w:tcPr>
            <w:tcW w:type="dxa" w:w="656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top"/>
          </w:tcPr>
          <w:p>
            <w:pPr>
              <w:spacing w:after="40" w:before="0"/>
              <w:jc w:val="left"/>
            </w:pPr>
            <w:r>
              <w:rPr>
                <w:rFonts w:ascii="Arial" w:cs="Nirmala UI" w:eastAsia="Arial" w:hAnsi="Arial"/>
                <w:b/>
                <w:bCs/>
                <w:sz w:val="17"/>
                <w:szCs w:val="17"/>
              </w:rPr>
              <w:t xml:space="preserve">Amount in words:</w:t>
            </w:r>
          </w:p>
          <w:p>
            <w:pPr>
              <w:spacing w:after="40" w:before="0"/>
              <w:jc w:val="lef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> </w:t>
            </w:r>
          </w:p>
          <w:p>
            <w:pPr>
              <w:spacing w:after="40" w:before="100"/>
              <w:jc w:val="left"/>
            </w:pPr>
            <w:r>
              <w:rPr>
                <w:rFonts w:ascii="Arial" w:cs="Nirmala UI" w:eastAsia="Arial" w:hAnsi="Arial"/>
                <w:b/>
                <w:bCs/>
                <w:sz w:val="17"/>
                <w:szCs w:val="17"/>
              </w:rPr>
              <w:t xml:space="preserve">Terms &amp; conditions</w:t>
            </w:r>
          </w:p>
          <w:p>
            <w:pPr>
              <w:spacing w:after="40" w:before="0"/>
              <w:jc w:val="lef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>Prices hold until the date above. Delivery and payment as agreed in writing. GST as applicable on the date of invoice.</w:t>
            </w:r>
          </w:p>
        </w:tc>
        <w:tc>
          <w:tcPr>
            <w:tcW w:type="dxa" w:w="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40" w:before="0"/>
              <w:jc w:val="left"/>
            </w:pPr>
            <w:r>
              <w:rPr>
                <w:rFonts w:ascii="Arial" w:cs="Nirmala UI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3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top"/>
          </w:tcPr>
          <w:tbl>
            <w:tblPr>
              <w:tblW w:type="dxa" w:w="360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2100"/>
              <w:gridCol w:w="1500"/>
            </w:tblGrid>
            <w:tr>
              <w:tc>
                <w:tcPr>
                  <w:tcW w:type="dxa" w:w="2100"/>
                  <w:tcBorders>
                    <w:top w:val="single" w:color="8C8C8C" w:sz="4"/>
                    <w:left w:val="single" w:color="8C8C8C" w:sz="4"/>
                    <w:bottom w:val="single" w:color="8C8C8C" w:sz="4"/>
                    <w:right w:val="single" w:color="8C8C8C" w:sz="4"/>
                  </w:tcBorders>
                  <w:tcMar>
                    <w:top w:type="dxa" w:w="50"/>
                    <w:left w:type="dxa" w:w="90"/>
                    <w:bottom w:type="dxa" w:w="50"/>
                    <w:right w:type="dxa" w:w="90"/>
                  </w:tcMar>
                  <w:vAlign w:val="center"/>
                </w:tcPr>
                <w:p>
                  <w:pPr>
                    <w:spacing w:after="0" w:before="0"/>
                    <w:jc w:val="right"/>
                  </w:pPr>
                  <w:r>
                    <w:rPr>
                      <w:rFonts w:ascii="Arial" w:cs="Nirmala UI" w:eastAsia="Arial" w:hAnsi="Arial"/>
                      <w:b w:val="false"/>
                      <w:bCs w:val="false"/>
                      <w:sz w:val="17"/>
                      <w:szCs w:val="17"/>
                    </w:rPr>
                    <w:t xml:space="preserve">Taxable value</w:t>
                  </w:r>
                </w:p>
              </w:tc>
              <w:tc>
                <w:tcPr>
                  <w:tcW w:type="dxa" w:w="1500"/>
                  <w:tcBorders>
                    <w:top w:val="single" w:color="8C8C8C" w:sz="4"/>
                    <w:left w:val="single" w:color="8C8C8C" w:sz="4"/>
                    <w:bottom w:val="single" w:color="8C8C8C" w:sz="4"/>
                    <w:right w:val="single" w:color="8C8C8C" w:sz="4"/>
                  </w:tcBorders>
                  <w:tcMar>
                    <w:top w:type="dxa" w:w="50"/>
                    <w:left w:type="dxa" w:w="90"/>
                    <w:bottom w:type="dxa" w:w="50"/>
                    <w:right w:type="dxa" w:w="90"/>
                  </w:tcMar>
                  <w:vAlign w:val="center"/>
                </w:tcPr>
                <w:p>
                  <w:pPr>
                    <w:spacing w:after="0" w:before="0"/>
                    <w:jc w:val="right"/>
                  </w:pPr>
                  <w:r>
                    <w:rPr>
                      <w:rFonts w:ascii="Arial" w:cs="Nirmala UI" w:eastAsia="Arial" w:hAnsi="Arial"/>
                      <w:b w:val="false"/>
                      <w:bCs w:val="false"/>
                      <w:sz w:val="17"/>
                      <w:szCs w:val="17"/>
                    </w:rPr>
                    <w:t xml:space="preserve"/>
                  </w:r>
                </w:p>
              </w:tc>
            </w:tr>
            <w:tr>
              <w:tc>
                <w:tcPr>
                  <w:tcW w:type="dxa" w:w="2100"/>
                  <w:tcBorders>
                    <w:top w:val="single" w:color="8C8C8C" w:sz="4"/>
                    <w:left w:val="single" w:color="8C8C8C" w:sz="4"/>
                    <w:bottom w:val="single" w:color="8C8C8C" w:sz="4"/>
                    <w:right w:val="single" w:color="8C8C8C" w:sz="4"/>
                  </w:tcBorders>
                  <w:tcMar>
                    <w:top w:type="dxa" w:w="50"/>
                    <w:left w:type="dxa" w:w="90"/>
                    <w:bottom w:type="dxa" w:w="50"/>
                    <w:right w:type="dxa" w:w="90"/>
                  </w:tcMar>
                  <w:vAlign w:val="center"/>
                </w:tcPr>
                <w:p>
                  <w:pPr>
                    <w:spacing w:after="0" w:before="0"/>
                    <w:jc w:val="right"/>
                  </w:pPr>
                  <w:r>
                    <w:rPr>
                      <w:rFonts w:ascii="Arial" w:cs="Nirmala UI" w:eastAsia="Arial" w:hAnsi="Arial"/>
                      <w:b w:val="false"/>
                      <w:bCs w:val="false"/>
                      <w:sz w:val="17"/>
                      <w:szCs w:val="17"/>
                    </w:rPr>
                    <w:t xml:space="preserve">GST</w:t>
                  </w:r>
                </w:p>
              </w:tc>
              <w:tc>
                <w:tcPr>
                  <w:tcW w:type="dxa" w:w="1500"/>
                  <w:tcBorders>
                    <w:top w:val="single" w:color="8C8C8C" w:sz="4"/>
                    <w:left w:val="single" w:color="8C8C8C" w:sz="4"/>
                    <w:bottom w:val="single" w:color="8C8C8C" w:sz="4"/>
                    <w:right w:val="single" w:color="8C8C8C" w:sz="4"/>
                  </w:tcBorders>
                  <w:tcMar>
                    <w:top w:type="dxa" w:w="50"/>
                    <w:left w:type="dxa" w:w="90"/>
                    <w:bottom w:type="dxa" w:w="50"/>
                    <w:right w:type="dxa" w:w="90"/>
                  </w:tcMar>
                  <w:vAlign w:val="center"/>
                </w:tcPr>
                <w:p>
                  <w:pPr>
                    <w:spacing w:after="0" w:before="0"/>
                    <w:jc w:val="right"/>
                  </w:pPr>
                  <w:r>
                    <w:rPr>
                      <w:rFonts w:ascii="Arial" w:cs="Nirmala UI" w:eastAsia="Arial" w:hAnsi="Arial"/>
                      <w:b w:val="false"/>
                      <w:bCs w:val="false"/>
                      <w:sz w:val="17"/>
                      <w:szCs w:val="17"/>
                    </w:rPr>
                    <w:t xml:space="preserve"/>
                  </w:r>
                </w:p>
              </w:tc>
            </w:tr>
            <w:tr>
              <w:tc>
                <w:tcPr>
                  <w:tcW w:type="dxa" w:w="2100"/>
                  <w:tcBorders>
                    <w:top w:val="single" w:color="8C8C8C" w:sz="4"/>
                    <w:left w:val="single" w:color="8C8C8C" w:sz="4"/>
                    <w:bottom w:val="single" w:color="8C8C8C" w:sz="4"/>
                    <w:right w:val="single" w:color="8C8C8C" w:sz="4"/>
                  </w:tcBorders>
                  <w:tcMar>
                    <w:top w:type="dxa" w:w="50"/>
                    <w:left w:type="dxa" w:w="90"/>
                    <w:bottom w:type="dxa" w:w="50"/>
                    <w:right w:type="dxa" w:w="90"/>
                  </w:tcMar>
                  <w:vAlign w:val="center"/>
                </w:tcPr>
                <w:p>
                  <w:pPr>
                    <w:spacing w:after="0" w:before="0"/>
                    <w:jc w:val="right"/>
                  </w:pPr>
                  <w:r>
                    <w:rPr>
                      <w:rFonts w:ascii="Arial" w:cs="Nirmala UI" w:eastAsia="Arial" w:hAnsi="Arial"/>
                      <w:b w:val="false"/>
                      <w:bCs w:val="false"/>
                      <w:sz w:val="17"/>
                      <w:szCs w:val="17"/>
                    </w:rPr>
                    <w:t xml:space="preserve">Round off</w:t>
                  </w:r>
                </w:p>
              </w:tc>
              <w:tc>
                <w:tcPr>
                  <w:tcW w:type="dxa" w:w="1500"/>
                  <w:tcBorders>
                    <w:top w:val="single" w:color="8C8C8C" w:sz="4"/>
                    <w:left w:val="single" w:color="8C8C8C" w:sz="4"/>
                    <w:bottom w:val="single" w:color="8C8C8C" w:sz="4"/>
                    <w:right w:val="single" w:color="8C8C8C" w:sz="4"/>
                  </w:tcBorders>
                  <w:tcMar>
                    <w:top w:type="dxa" w:w="50"/>
                    <w:left w:type="dxa" w:w="90"/>
                    <w:bottom w:type="dxa" w:w="50"/>
                    <w:right w:type="dxa" w:w="90"/>
                  </w:tcMar>
                  <w:vAlign w:val="center"/>
                </w:tcPr>
                <w:p>
                  <w:pPr>
                    <w:spacing w:after="0" w:before="0"/>
                    <w:jc w:val="right"/>
                  </w:pPr>
                  <w:r>
                    <w:rPr>
                      <w:rFonts w:ascii="Arial" w:cs="Nirmala UI" w:eastAsia="Arial" w:hAnsi="Arial"/>
                      <w:b w:val="false"/>
                      <w:bCs w:val="false"/>
                      <w:sz w:val="17"/>
                      <w:szCs w:val="17"/>
                    </w:rPr>
                    <w:t xml:space="preserve"/>
                  </w:r>
                </w:p>
              </w:tc>
            </w:tr>
            <w:tr>
              <w:tc>
                <w:tcPr>
                  <w:tcW w:type="dxa" w:w="2100"/>
                  <w:tcBorders>
                    <w:top w:val="single" w:color="8C8C8C" w:sz="4"/>
                    <w:left w:val="single" w:color="8C8C8C" w:sz="4"/>
                    <w:bottom w:val="single" w:color="8C8C8C" w:sz="4"/>
                    <w:right w:val="single" w:color="8C8C8C" w:sz="4"/>
                  </w:tcBorders>
                  <w:shd w:fill="F0F0F0" w:color="auto" w:val="clear"/>
                  <w:tcMar>
                    <w:top w:type="dxa" w:w="50"/>
                    <w:left w:type="dxa" w:w="90"/>
                    <w:bottom w:type="dxa" w:w="50"/>
                    <w:right w:type="dxa" w:w="90"/>
                  </w:tcMar>
                  <w:vAlign w:val="center"/>
                </w:tcPr>
                <w:p>
                  <w:pPr>
                    <w:spacing w:after="0" w:before="0"/>
                    <w:jc w:val="right"/>
                  </w:pPr>
                  <w:r>
                    <w:rPr>
                      <w:rFonts w:ascii="Arial" w:cs="Nirmala UI" w:eastAsia="Arial" w:hAnsi="Arial"/>
                      <w:b/>
                      <w:bCs/>
                      <w:sz w:val="20"/>
                      <w:szCs w:val="20"/>
                    </w:rPr>
                    <w:t xml:space="preserve">Grand total</w:t>
                  </w:r>
                </w:p>
              </w:tc>
              <w:tc>
                <w:tcPr>
                  <w:tcW w:type="dxa" w:w="1500"/>
                  <w:tcBorders>
                    <w:top w:val="single" w:color="8C8C8C" w:sz="4"/>
                    <w:left w:val="single" w:color="8C8C8C" w:sz="4"/>
                    <w:bottom w:val="single" w:color="8C8C8C" w:sz="4"/>
                    <w:right w:val="single" w:color="8C8C8C" w:sz="4"/>
                  </w:tcBorders>
                  <w:shd w:fill="F0F0F0" w:color="auto" w:val="clear"/>
                  <w:tcMar>
                    <w:top w:type="dxa" w:w="50"/>
                    <w:left w:type="dxa" w:w="90"/>
                    <w:bottom w:type="dxa" w:w="50"/>
                    <w:right w:type="dxa" w:w="90"/>
                  </w:tcMar>
                  <w:vAlign w:val="center"/>
                </w:tcPr>
                <w:p>
                  <w:pPr>
                    <w:spacing w:after="0" w:before="0"/>
                    <w:jc w:val="right"/>
                  </w:pPr>
                  <w:r>
                    <w:rPr>
                      <w:rFonts w:ascii="Arial" w:cs="Nirmala UI" w:eastAsia="Arial" w:hAnsi="Arial"/>
                      <w:b/>
                      <w:bCs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spacing w:after="200" w:before="0"/>
        <w:jc w:val="left"/>
      </w:pPr>
      <w:r>
        <w:rPr>
          <w:rFonts w:ascii="Arial" w:cs="Nirmala UI" w:eastAsia="Arial" w:hAnsi="Arial"/>
          <w:sz w:val="18"/>
          <w:szCs w:val="18"/>
        </w:rPr>
        <w:t xml:space="preserve"/>
      </w:r>
    </w:p>
    <w:tbl>
      <w:tblPr>
        <w:tblW w:type="dxa" w:w="1046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233"/>
        <w:gridCol w:w="5233"/>
      </w:tblGrid>
      <w:tr>
        <w:tc>
          <w:tcPr>
            <w:tcW w:type="dxa" w:w="52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Nirmala UI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52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40" w:before="0"/>
              <w:jc w:val="center"/>
            </w:pPr>
            <w:r>
              <w:rPr>
                <w:rFonts w:ascii="Arial" w:cs="Nirmala UI" w:eastAsia="Arial" w:hAnsi="Arial"/>
                <w:b/>
                <w:bCs/>
                <w:sz w:val="17"/>
                <w:szCs w:val="17"/>
              </w:rPr>
              <w:t xml:space="preserve">For [Your business name]</w:t>
            </w:r>
          </w:p>
          <w:p>
            <w:pPr>
              <w:spacing w:after="0" w:before="0"/>
              <w:jc w:val="left"/>
            </w:pPr>
            <w:r>
              <w:rPr>
                <w:rFonts w:ascii="Arial" w:cs="Nirmala UI" w:eastAsia="Arial" w:hAnsi="Arial"/>
                <w:sz w:val="18"/>
                <w:szCs w:val="18"/>
              </w:rPr>
              <w:t xml:space="preserve"/>
            </w:r>
          </w:p>
          <w:p>
            <w:pPr>
              <w:spacing w:after="0" w:before="0"/>
              <w:jc w:val="left"/>
            </w:pPr>
            <w:r>
              <w:rPr>
                <w:rFonts w:ascii="Arial" w:cs="Nirmala UI" w:eastAsia="Arial" w:hAnsi="Arial"/>
                <w:sz w:val="18"/>
                <w:szCs w:val="18"/>
              </w:rPr>
              <w:t xml:space="preserve"/>
            </w:r>
          </w:p>
          <w:p>
            <w:pPr>
              <w:spacing w:after="0" w:before="0"/>
              <w:jc w:val="left"/>
            </w:pPr>
            <w:r>
              <w:rPr>
                <w:rFonts w:ascii="Arial" w:cs="Nirmala UI" w:eastAsia="Arial" w:hAnsi="Arial"/>
                <w:sz w:val="18"/>
                <w:szCs w:val="18"/>
              </w:rPr>
              <w:t xml:space="preserve"/>
            </w:r>
          </w:p>
          <w:p>
            <w:pPr>
              <w:pBdr>
                <w:top w:val="single" w:color="555555" w:sz="4" w:space="4"/>
              </w:pBdr>
              <w:jc w:val="center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>Authorised signatory</w:t>
            </w:r>
          </w:p>
        </w:tc>
      </w:tr>
    </w:tbl>
    <w:sectPr>
      <w:pgSz w:w="11906" w:h="16838" w:orient="portrait"/>
      <w:pgMar w:top="720" w:right="720" w:bottom="720" w:left="72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Nirmala UI" w:eastAsia="Arial" w:hAnsi="Arial"/>
        <w:sz w:val="18"/>
        <w:szCs w:val="18"/>
        <w:lang w:val="en-IN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2026-10-10T11:34:14.553Z</dcterms:created>
  <dcterms:modified xsi:type="dcterms:W3CDTF">2026-10-10T11:34:14.554Z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